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C7" w:rsidRPr="009F0C43" w:rsidRDefault="00016E07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F0C4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Лекция 13. </w:t>
      </w:r>
      <w:r w:rsidRPr="009F0C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Особенности проведения технического анализа</w:t>
      </w:r>
    </w:p>
    <w:p w:rsidR="00016E07" w:rsidRPr="009F0C43" w:rsidRDefault="007A494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0C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Цель</w:t>
      </w:r>
      <w:bookmarkStart w:id="0" w:name="_GoBack"/>
      <w:bookmarkEnd w:id="0"/>
      <w:r w:rsidRPr="009F0C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9F0C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понять сущность и раскрыть основы </w:t>
      </w:r>
      <w:r w:rsidRPr="009F0C4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технического</w:t>
      </w:r>
      <w:r w:rsidRPr="009F0C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анализа</w:t>
      </w:r>
      <w:r w:rsidR="001E4933" w:rsidRPr="009F0C4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C85BCE" w:rsidRPr="009F0C43" w:rsidRDefault="00C85BCE" w:rsidP="001E0816">
      <w:pPr>
        <w:spacing w:line="240" w:lineRule="auto"/>
        <w:ind w:right="363" w:firstLine="567"/>
        <w:rPr>
          <w:rFonts w:ascii="Times New Roman" w:hAnsi="Times New Roman" w:cs="Times New Roman"/>
          <w:b/>
          <w:sz w:val="24"/>
          <w:szCs w:val="24"/>
        </w:rPr>
      </w:pPr>
      <w:r w:rsidRPr="009F0C43">
        <w:rPr>
          <w:rFonts w:ascii="Times New Roman" w:hAnsi="Times New Roman" w:cs="Times New Roman"/>
          <w:b/>
          <w:sz w:val="24"/>
          <w:szCs w:val="24"/>
        </w:rPr>
        <w:t xml:space="preserve">Технический анализ рынка -  </w:t>
      </w:r>
      <w:r w:rsidRPr="009F0C43">
        <w:rPr>
          <w:rFonts w:ascii="Times New Roman" w:hAnsi="Times New Roman" w:cs="Times New Roman"/>
          <w:sz w:val="24"/>
          <w:szCs w:val="24"/>
        </w:rPr>
        <w:t xml:space="preserve">метод исследования фондового рынка на </w:t>
      </w:r>
      <w:r w:rsidR="00200725" w:rsidRPr="009F0C43">
        <w:rPr>
          <w:rFonts w:ascii="Times New Roman" w:hAnsi="Times New Roman" w:cs="Times New Roman"/>
          <w:sz w:val="24"/>
          <w:szCs w:val="24"/>
        </w:rPr>
        <w:t xml:space="preserve">основе </w:t>
      </w:r>
      <w:r w:rsidRPr="009F0C43">
        <w:rPr>
          <w:rFonts w:ascii="Times New Roman" w:hAnsi="Times New Roman" w:cs="Times New Roman"/>
          <w:sz w:val="24"/>
          <w:szCs w:val="24"/>
        </w:rPr>
        <w:t xml:space="preserve">использования графиков движения двух основных компонент: ценовых движений и движений объемов торговли за определенный период времени </w:t>
      </w:r>
    </w:p>
    <w:p w:rsidR="00C85BCE" w:rsidRPr="009F0C43" w:rsidRDefault="00C85BCE" w:rsidP="00C85BCE">
      <w:pPr>
        <w:rPr>
          <w:rFonts w:ascii="Times New Roman" w:hAnsi="Times New Roman" w:cs="Times New Roman"/>
          <w:i/>
          <w:sz w:val="24"/>
          <w:szCs w:val="24"/>
        </w:rPr>
      </w:pPr>
      <w:r w:rsidRPr="009F0C4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7F635CD" wp14:editId="4B7AC72C">
            <wp:simplePos x="0" y="0"/>
            <wp:positionH relativeFrom="column">
              <wp:posOffset>131445</wp:posOffset>
            </wp:positionH>
            <wp:positionV relativeFrom="paragraph">
              <wp:posOffset>307340</wp:posOffset>
            </wp:positionV>
            <wp:extent cx="5610225" cy="1943100"/>
            <wp:effectExtent l="38100" t="0" r="47625" b="0"/>
            <wp:wrapTopAndBottom/>
            <wp:docPr id="22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</wp:anchor>
        </w:drawing>
      </w:r>
      <w:r w:rsidRPr="009F0C43">
        <w:rPr>
          <w:rFonts w:ascii="Times New Roman" w:hAnsi="Times New Roman" w:cs="Times New Roman"/>
          <w:i/>
          <w:sz w:val="24"/>
          <w:szCs w:val="24"/>
        </w:rPr>
        <w:t>Рисунок 4.1 Цель технического анализа</w:t>
      </w:r>
    </w:p>
    <w:p w:rsidR="00C85BCE" w:rsidRPr="009F0C43" w:rsidRDefault="00C85BCE" w:rsidP="002007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hAnsi="Times New Roman" w:cs="Times New Roman"/>
          <w:sz w:val="24"/>
          <w:szCs w:val="24"/>
        </w:rPr>
        <w:t xml:space="preserve">Если фундаментальный анализ основывается на каких-то реальных событиях и психологии участников рынка, то технический анализ основан </w:t>
      </w:r>
      <w:proofErr w:type="gramStart"/>
      <w:r w:rsidRPr="009F0C43">
        <w:rPr>
          <w:rFonts w:ascii="Times New Roman" w:hAnsi="Times New Roman" w:cs="Times New Roman"/>
          <w:sz w:val="24"/>
          <w:szCs w:val="24"/>
        </w:rPr>
        <w:t>на  математических</w:t>
      </w:r>
      <w:proofErr w:type="gramEnd"/>
      <w:r w:rsidRPr="009F0C43">
        <w:rPr>
          <w:rFonts w:ascii="Times New Roman" w:hAnsi="Times New Roman" w:cs="Times New Roman"/>
          <w:sz w:val="24"/>
          <w:szCs w:val="24"/>
        </w:rPr>
        <w:t xml:space="preserve"> методах исследования и прогнозирования. Можно сказать, что фундаментальный анализ исследует внешние факторы, которые способствую изменению котировок, а технический анализ – внутреннюю структуру, в которую выстраиваются котировки под воздействием этих факторов. Основным в оценке фондового рынка является поиск трендов и удобн</w:t>
      </w:r>
      <w:r w:rsidR="00681BA1" w:rsidRPr="009F0C43">
        <w:rPr>
          <w:rFonts w:ascii="Times New Roman" w:hAnsi="Times New Roman" w:cs="Times New Roman"/>
          <w:sz w:val="24"/>
          <w:szCs w:val="24"/>
        </w:rPr>
        <w:t>ых точек для вхождения в рынок.</w:t>
      </w:r>
    </w:p>
    <w:p w:rsidR="00681BA1" w:rsidRPr="009F0C43" w:rsidRDefault="00681BA1" w:rsidP="00C85BC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1BA1" w:rsidRPr="009F0C43" w:rsidRDefault="00681BA1" w:rsidP="00C85BC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C43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681BA1" w:rsidRPr="009F0C43" w:rsidRDefault="00681BA1" w:rsidP="00C85BC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hAnsi="Times New Roman" w:cs="Times New Roman"/>
          <w:sz w:val="24"/>
          <w:szCs w:val="24"/>
        </w:rPr>
        <w:t>1. Раскройте сущность и необходимость технического анализа.</w:t>
      </w:r>
    </w:p>
    <w:p w:rsidR="00681BA1" w:rsidRPr="009F0C43" w:rsidRDefault="00681BA1" w:rsidP="00C85BC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hAnsi="Times New Roman" w:cs="Times New Roman"/>
          <w:sz w:val="24"/>
          <w:szCs w:val="24"/>
        </w:rPr>
        <w:t>2. В чем заключается цель технического анализа.</w:t>
      </w:r>
    </w:p>
    <w:p w:rsidR="00681BA1" w:rsidRPr="009F0C43" w:rsidRDefault="00245B3A" w:rsidP="00C85BC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hAnsi="Times New Roman" w:cs="Times New Roman"/>
          <w:sz w:val="24"/>
          <w:szCs w:val="24"/>
        </w:rPr>
        <w:t>3. Определите отличия фундаментального и технического анализа.</w:t>
      </w:r>
    </w:p>
    <w:p w:rsidR="00245B3A" w:rsidRPr="009F0C43" w:rsidRDefault="00245B3A" w:rsidP="00C85BC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5BAD" w:rsidRPr="009F0C43" w:rsidRDefault="00775BAD" w:rsidP="00775B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C43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775BAD" w:rsidRPr="009F0C43" w:rsidRDefault="00775BAD" w:rsidP="00775B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hAnsi="Times New Roman" w:cs="Times New Roman"/>
          <w:sz w:val="24"/>
          <w:szCs w:val="24"/>
        </w:rPr>
        <w:t xml:space="preserve">1. </w:t>
      </w:r>
      <w:r w:rsidRPr="009F0C43">
        <w:rPr>
          <w:rFonts w:ascii="Times New Roman" w:hAnsi="Times New Roman" w:cs="Times New Roman"/>
          <w:bCs/>
          <w:sz w:val="24"/>
          <w:szCs w:val="24"/>
        </w:rPr>
        <w:t>Жуков Е.</w:t>
      </w:r>
      <w:r w:rsidRPr="009F0C43">
        <w:rPr>
          <w:rFonts w:ascii="Times New Roman" w:hAnsi="Times New Roman" w:cs="Times New Roman"/>
          <w:sz w:val="24"/>
          <w:szCs w:val="24"/>
        </w:rPr>
        <w:t>Ф. Рынок ценных бумаг. Учебник – ЮНИТИ-ДАНА, 2009. – 567 с.</w:t>
      </w:r>
    </w:p>
    <w:p w:rsidR="00775BAD" w:rsidRPr="009F0C43" w:rsidRDefault="00775BAD" w:rsidP="00775B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eastAsia="Calibri" w:hAnsi="Times New Roman" w:cs="Times New Roman"/>
          <w:sz w:val="24"/>
          <w:szCs w:val="24"/>
          <w:lang w:val="kk-KZ"/>
        </w:rPr>
        <w:t>Берзон, Д.М. Касаткин, А.Ю. Аршавский. - М.: Юрайт, 2013. - 537 c.</w:t>
      </w:r>
    </w:p>
    <w:p w:rsidR="00775BAD" w:rsidRPr="009F0C43" w:rsidRDefault="00775BAD" w:rsidP="00775B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eastAsia="Calibri" w:hAnsi="Times New Roman" w:cs="Times New Roman"/>
          <w:sz w:val="24"/>
          <w:szCs w:val="24"/>
          <w:lang w:val="kk-KZ"/>
        </w:rPr>
        <w:t>Бердникова, Т.Б. Рынок ценных бумаг: прошлое, настоящее, будущее: Монография / Т.Б. Бердникова. - М.: ИНФРА-М, 2013. - 397 c.</w:t>
      </w:r>
    </w:p>
    <w:p w:rsidR="00775BAD" w:rsidRPr="009F0C43" w:rsidRDefault="00775BAD" w:rsidP="00775BA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43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775BAD" w:rsidRPr="009F0C43" w:rsidRDefault="00775BAD" w:rsidP="00775BAD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F0C43">
        <w:rPr>
          <w:rFonts w:ascii="Times New Roman" w:eastAsia="Calibri" w:hAnsi="Times New Roman" w:cs="Times New Roman"/>
          <w:sz w:val="24"/>
          <w:szCs w:val="24"/>
          <w:lang w:val="kk-KZ"/>
        </w:rPr>
        <w:t>Стародубцева, Е.Б. Рынок ценных бумаг: Учебник - М.: ИД ФОРУМ, НИЦ ИНФРА-М, 2013. - 176 c.</w:t>
      </w:r>
    </w:p>
    <w:p w:rsidR="00775BAD" w:rsidRPr="009F0C43" w:rsidRDefault="00775BAD" w:rsidP="00775BAD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s3"/>
          <w:rFonts w:ascii="Times New Roman" w:eastAsia="Calibri" w:hAnsi="Times New Roman" w:cs="Times New Roman"/>
          <w:sz w:val="24"/>
          <w:szCs w:val="24"/>
        </w:rPr>
      </w:pPr>
      <w:r w:rsidRPr="009F0C43">
        <w:rPr>
          <w:rFonts w:ascii="Times New Roman" w:eastAsia="Calibri" w:hAnsi="Times New Roman" w:cs="Times New Roman"/>
          <w:sz w:val="24"/>
          <w:szCs w:val="24"/>
        </w:rPr>
        <w:t>Закон РК «О рынке ценных бумаг» (</w:t>
      </w:r>
      <w:r w:rsidRPr="009F0C43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9F0C43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9F0C4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9F0C4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9F0C4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9F0C43">
        <w:rPr>
          <w:rStyle w:val="a4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9F0C43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9F0C43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9F0C43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по состоянию на 30.11.2016 г)</w:t>
      </w:r>
    </w:p>
    <w:p w:rsidR="00775BAD" w:rsidRPr="009F0C43" w:rsidRDefault="00775BAD" w:rsidP="00775B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C43">
        <w:rPr>
          <w:rFonts w:ascii="Times New Roman" w:hAnsi="Times New Roman" w:cs="Times New Roman"/>
          <w:spacing w:val="3"/>
          <w:sz w:val="24"/>
          <w:szCs w:val="24"/>
        </w:rPr>
        <w:t>Журнал «Мир Финансов» за 2005-2016гг.</w:t>
      </w:r>
    </w:p>
    <w:p w:rsidR="00775BAD" w:rsidRPr="009F0C43" w:rsidRDefault="00775BAD" w:rsidP="00775BAD">
      <w:pPr>
        <w:widowControl w:val="0"/>
        <w:numPr>
          <w:ilvl w:val="0"/>
          <w:numId w:val="1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F0C43">
        <w:rPr>
          <w:rFonts w:ascii="Times New Roman" w:hAnsi="Times New Roman" w:cs="Times New Roman"/>
          <w:spacing w:val="3"/>
          <w:sz w:val="24"/>
          <w:szCs w:val="24"/>
        </w:rPr>
        <w:t>Журнал «</w:t>
      </w:r>
      <w:proofErr w:type="gramStart"/>
      <w:r w:rsidRPr="009F0C43">
        <w:rPr>
          <w:rFonts w:ascii="Times New Roman" w:hAnsi="Times New Roman" w:cs="Times New Roman"/>
          <w:spacing w:val="3"/>
          <w:sz w:val="24"/>
          <w:szCs w:val="24"/>
        </w:rPr>
        <w:t>Аль-Пари</w:t>
      </w:r>
      <w:proofErr w:type="gramEnd"/>
      <w:r w:rsidRPr="009F0C43">
        <w:rPr>
          <w:rFonts w:ascii="Times New Roman" w:hAnsi="Times New Roman" w:cs="Times New Roman"/>
          <w:spacing w:val="3"/>
          <w:sz w:val="24"/>
          <w:szCs w:val="24"/>
        </w:rPr>
        <w:t>» за 2004-2016гг.</w:t>
      </w:r>
    </w:p>
    <w:p w:rsidR="00775BAD" w:rsidRPr="009F0C43" w:rsidRDefault="00775BAD" w:rsidP="00775BAD">
      <w:pPr>
        <w:widowControl w:val="0"/>
        <w:numPr>
          <w:ilvl w:val="0"/>
          <w:numId w:val="1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F0C43">
        <w:rPr>
          <w:rFonts w:ascii="Times New Roman" w:hAnsi="Times New Roman" w:cs="Times New Roman"/>
          <w:spacing w:val="3"/>
          <w:sz w:val="24"/>
          <w:szCs w:val="24"/>
        </w:rPr>
        <w:t>Журнал «Рынок ценных бумаг Казахстана» за 2000-2016 гг.</w:t>
      </w:r>
    </w:p>
    <w:p w:rsidR="00B774D4" w:rsidRPr="009F0C43" w:rsidRDefault="00B774D4" w:rsidP="00C85BCE">
      <w:pPr>
        <w:rPr>
          <w:rFonts w:ascii="Times New Roman" w:hAnsi="Times New Roman" w:cs="Times New Roman"/>
          <w:sz w:val="24"/>
          <w:szCs w:val="24"/>
        </w:rPr>
      </w:pPr>
    </w:p>
    <w:sectPr w:rsidR="00B774D4" w:rsidRPr="009F0C43" w:rsidSect="009F0C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5DFE2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07"/>
    <w:rsid w:val="00016E07"/>
    <w:rsid w:val="001E0816"/>
    <w:rsid w:val="001E4933"/>
    <w:rsid w:val="00200725"/>
    <w:rsid w:val="00245B3A"/>
    <w:rsid w:val="00247E12"/>
    <w:rsid w:val="00681BA1"/>
    <w:rsid w:val="00775BAD"/>
    <w:rsid w:val="007A4941"/>
    <w:rsid w:val="009F0C43"/>
    <w:rsid w:val="00B678C7"/>
    <w:rsid w:val="00B774D4"/>
    <w:rsid w:val="00C8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7C6B4-EE91-4714-B6A4-A2C0D9BA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BAD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775BAD"/>
  </w:style>
  <w:style w:type="character" w:customStyle="1" w:styleId="s3">
    <w:name w:val="s3"/>
    <w:basedOn w:val="a0"/>
    <w:rsid w:val="00775BAD"/>
  </w:style>
  <w:style w:type="character" w:customStyle="1" w:styleId="s9">
    <w:name w:val="s9"/>
    <w:basedOn w:val="a0"/>
    <w:rsid w:val="00775BAD"/>
  </w:style>
  <w:style w:type="character" w:customStyle="1" w:styleId="a4">
    <w:name w:val="a"/>
    <w:basedOn w:val="a0"/>
    <w:rsid w:val="00775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E219DF-E4AA-9448-B381-61F994339FBA}" type="doc">
      <dgm:prSet loTypeId="urn:microsoft.com/office/officeart/2005/8/layout/orgChar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16D5A1C-7C3F-E446-BA1E-7F82F6F50DF9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>
              <a:latin typeface="Times New Roman"/>
              <a:cs typeface="Times New Roman"/>
            </a:rPr>
            <a:t>Цель технического анализа</a:t>
          </a:r>
          <a:endParaRPr lang="en-US" sz="1200">
            <a:latin typeface="Times New Roman"/>
            <a:cs typeface="Times New Roman"/>
          </a:endParaRPr>
        </a:p>
      </dgm:t>
    </dgm:pt>
    <dgm:pt modelId="{01EF2259-2DA1-B045-A21A-60F45CC591BB}" type="parTrans" cxnId="{DDA64F15-B812-B243-AA70-8A8A8BFC6DC0}">
      <dgm:prSet/>
      <dgm:spPr/>
      <dgm:t>
        <a:bodyPr/>
        <a:lstStyle/>
        <a:p>
          <a:endParaRPr lang="en-US"/>
        </a:p>
      </dgm:t>
    </dgm:pt>
    <dgm:pt modelId="{90167C47-8435-3A41-8035-F1971B4744CB}" type="sibTrans" cxnId="{DDA64F15-B812-B243-AA70-8A8A8BFC6DC0}">
      <dgm:prSet/>
      <dgm:spPr/>
      <dgm:t>
        <a:bodyPr/>
        <a:lstStyle/>
        <a:p>
          <a:endParaRPr lang="en-US"/>
        </a:p>
      </dgm:t>
    </dgm:pt>
    <dgm:pt modelId="{DEB5F095-F52E-464C-A076-4961135357D5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Изучение графиков движения цены на определнный актив</a:t>
          </a:r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352F04-29E1-EC4F-A7D1-C92F220A0A3C}" type="parTrans" cxnId="{8C7AA061-A6A8-8342-8017-7979A2028BB7}">
      <dgm:prSet/>
      <dgm:spPr/>
      <dgm:t>
        <a:bodyPr/>
        <a:lstStyle/>
        <a:p>
          <a:endParaRPr lang="en-US"/>
        </a:p>
      </dgm:t>
    </dgm:pt>
    <dgm:pt modelId="{0D2CFED8-4798-7944-905C-F4890DE19FE4}" type="sibTrans" cxnId="{8C7AA061-A6A8-8342-8017-7979A2028BB7}">
      <dgm:prSet/>
      <dgm:spPr/>
      <dgm:t>
        <a:bodyPr/>
        <a:lstStyle/>
        <a:p>
          <a:endParaRPr lang="en-US"/>
        </a:p>
      </dgm:t>
    </dgm:pt>
    <dgm:pt modelId="{5499BE03-C062-2B4A-AF77-8239E7F1F70D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Выявление закономерностей в графиках</a:t>
          </a:r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0B78EE-D486-9F43-95C2-BB6E98A79585}" type="parTrans" cxnId="{1129074A-3416-5841-9F6A-EFF4F19285C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D212D261-5201-4D4A-B113-462217CC0340}" type="sibTrans" cxnId="{1129074A-3416-5841-9F6A-EFF4F19285C1}">
      <dgm:prSet/>
      <dgm:spPr/>
      <dgm:t>
        <a:bodyPr/>
        <a:lstStyle/>
        <a:p>
          <a:endParaRPr lang="en-US"/>
        </a:p>
      </dgm:t>
    </dgm:pt>
    <dgm:pt modelId="{B2568E77-6B47-1E4B-BD81-69707C008F13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Прогнозирование будущей динамики цен на основе прошлого движения</a:t>
          </a:r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B02B9F-8911-C245-AAFF-B8F7E050F4A7}" type="parTrans" cxnId="{26D25DCA-AD4C-DE45-A2A0-E2D7FBB6F61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03F7613F-9A75-584E-B5EA-8F2544E38666}" type="sibTrans" cxnId="{26D25DCA-AD4C-DE45-A2A0-E2D7FBB6F615}">
      <dgm:prSet/>
      <dgm:spPr/>
      <dgm:t>
        <a:bodyPr/>
        <a:lstStyle/>
        <a:p>
          <a:endParaRPr lang="en-US"/>
        </a:p>
      </dgm:t>
    </dgm:pt>
    <dgm:pt modelId="{E19105AA-A7CE-7345-AE96-266848A0CE86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Прогнозирование дальнейшего изменения котировок</a:t>
          </a:r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F4DBE1-B592-DA4A-BF34-D7B790F9BE29}" type="sibTrans" cxnId="{AB4ED2B8-3B78-6E45-A156-D95E7A810FDB}">
      <dgm:prSet/>
      <dgm:spPr/>
      <dgm:t>
        <a:bodyPr/>
        <a:lstStyle/>
        <a:p>
          <a:endParaRPr lang="en-US"/>
        </a:p>
      </dgm:t>
    </dgm:pt>
    <dgm:pt modelId="{B948CE98-DAB0-FA40-8F95-1E59E6288FE8}" type="parTrans" cxnId="{AB4ED2B8-3B78-6E45-A156-D95E7A810FD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2D2C6BC5-0AA9-E649-B249-52E19BCB7D33}" type="pres">
      <dgm:prSet presAssocID="{97E219DF-E4AA-9448-B381-61F994339FB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38326472-D03C-4346-9898-C30004AA303C}" type="pres">
      <dgm:prSet presAssocID="{716D5A1C-7C3F-E446-BA1E-7F82F6F50DF9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867A44F6-B905-074F-8CE7-975A1112E847}" type="pres">
      <dgm:prSet presAssocID="{716D5A1C-7C3F-E446-BA1E-7F82F6F50DF9}" presName="rootComposite1" presStyleCnt="0"/>
      <dgm:spPr/>
      <dgm:t>
        <a:bodyPr/>
        <a:lstStyle/>
        <a:p>
          <a:endParaRPr lang="en-US"/>
        </a:p>
      </dgm:t>
    </dgm:pt>
    <dgm:pt modelId="{D3858CCB-B2A2-454E-AAEC-44CEA8E729A3}" type="pres">
      <dgm:prSet presAssocID="{716D5A1C-7C3F-E446-BA1E-7F82F6F50DF9}" presName="rootText1" presStyleLbl="node0" presStyleIdx="0" presStyleCnt="1" custScaleX="111868" custScaleY="10629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78E8359-F1FD-504E-8B3B-9866FB413D7D}" type="pres">
      <dgm:prSet presAssocID="{716D5A1C-7C3F-E446-BA1E-7F82F6F50DF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BDC2539B-703D-0E45-91A9-6ECF1D015DF0}" type="pres">
      <dgm:prSet presAssocID="{716D5A1C-7C3F-E446-BA1E-7F82F6F50DF9}" presName="hierChild2" presStyleCnt="0"/>
      <dgm:spPr/>
      <dgm:t>
        <a:bodyPr/>
        <a:lstStyle/>
        <a:p>
          <a:endParaRPr lang="en-US"/>
        </a:p>
      </dgm:t>
    </dgm:pt>
    <dgm:pt modelId="{527FE7B9-8847-5645-8200-AB77C3DF800D}" type="pres">
      <dgm:prSet presAssocID="{4CB02B9F-8911-C245-AAFF-B8F7E050F4A7}" presName="Name37" presStyleLbl="parChTrans1D2" presStyleIdx="0" presStyleCnt="4"/>
      <dgm:spPr/>
      <dgm:t>
        <a:bodyPr/>
        <a:lstStyle/>
        <a:p>
          <a:endParaRPr lang="en-US"/>
        </a:p>
      </dgm:t>
    </dgm:pt>
    <dgm:pt modelId="{E9C35788-81B6-CE46-B4A4-7606AC44E04B}" type="pres">
      <dgm:prSet presAssocID="{B2568E77-6B47-1E4B-BD81-69707C008F13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4A7FB83C-5243-4046-8AE6-C95917D9DD53}" type="pres">
      <dgm:prSet presAssocID="{B2568E77-6B47-1E4B-BD81-69707C008F13}" presName="rootComposite" presStyleCnt="0"/>
      <dgm:spPr/>
      <dgm:t>
        <a:bodyPr/>
        <a:lstStyle/>
        <a:p>
          <a:endParaRPr lang="en-US"/>
        </a:p>
      </dgm:t>
    </dgm:pt>
    <dgm:pt modelId="{5AB59B8D-4E7C-D74B-A6BE-7B9ABA86F272}" type="pres">
      <dgm:prSet presAssocID="{B2568E77-6B47-1E4B-BD81-69707C008F13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BD8B30-652C-4B43-BD2F-6DB37ABAC7A1}" type="pres">
      <dgm:prSet presAssocID="{B2568E77-6B47-1E4B-BD81-69707C008F13}" presName="rootConnector" presStyleLbl="node2" presStyleIdx="0" presStyleCnt="4"/>
      <dgm:spPr/>
      <dgm:t>
        <a:bodyPr/>
        <a:lstStyle/>
        <a:p>
          <a:endParaRPr lang="en-US"/>
        </a:p>
      </dgm:t>
    </dgm:pt>
    <dgm:pt modelId="{EAF2095C-9FA9-4E49-A125-CB1C245259B8}" type="pres">
      <dgm:prSet presAssocID="{B2568E77-6B47-1E4B-BD81-69707C008F13}" presName="hierChild4" presStyleCnt="0"/>
      <dgm:spPr/>
      <dgm:t>
        <a:bodyPr/>
        <a:lstStyle/>
        <a:p>
          <a:endParaRPr lang="en-US"/>
        </a:p>
      </dgm:t>
    </dgm:pt>
    <dgm:pt modelId="{C35EBB06-61A6-2E42-9CF0-DB6C0EADADFD}" type="pres">
      <dgm:prSet presAssocID="{B2568E77-6B47-1E4B-BD81-69707C008F13}" presName="hierChild5" presStyleCnt="0"/>
      <dgm:spPr/>
      <dgm:t>
        <a:bodyPr/>
        <a:lstStyle/>
        <a:p>
          <a:endParaRPr lang="en-US"/>
        </a:p>
      </dgm:t>
    </dgm:pt>
    <dgm:pt modelId="{CB3A68C7-CBED-8F44-88FA-4CB5F7B69918}" type="pres">
      <dgm:prSet presAssocID="{9C352F04-29E1-EC4F-A7D1-C92F220A0A3C}" presName="Name37" presStyleLbl="parChTrans1D2" presStyleIdx="1" presStyleCnt="4"/>
      <dgm:spPr/>
      <dgm:t>
        <a:bodyPr/>
        <a:lstStyle/>
        <a:p>
          <a:endParaRPr lang="en-US"/>
        </a:p>
      </dgm:t>
    </dgm:pt>
    <dgm:pt modelId="{2500A35D-EEC0-F540-8991-E9662BC68CBD}" type="pres">
      <dgm:prSet presAssocID="{DEB5F095-F52E-464C-A076-4961135357D5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67F5C3FF-31E2-E245-A6B9-C4F17E27B49C}" type="pres">
      <dgm:prSet presAssocID="{DEB5F095-F52E-464C-A076-4961135357D5}" presName="rootComposite" presStyleCnt="0"/>
      <dgm:spPr/>
      <dgm:t>
        <a:bodyPr/>
        <a:lstStyle/>
        <a:p>
          <a:endParaRPr lang="en-US"/>
        </a:p>
      </dgm:t>
    </dgm:pt>
    <dgm:pt modelId="{6C4FDFCA-BBEC-AF42-BF50-824DD64D0982}" type="pres">
      <dgm:prSet presAssocID="{DEB5F095-F52E-464C-A076-4961135357D5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07B0E1-2A99-F546-894C-19E9D3D6E723}" type="pres">
      <dgm:prSet presAssocID="{DEB5F095-F52E-464C-A076-4961135357D5}" presName="rootConnector" presStyleLbl="node2" presStyleIdx="1" presStyleCnt="4"/>
      <dgm:spPr/>
      <dgm:t>
        <a:bodyPr/>
        <a:lstStyle/>
        <a:p>
          <a:endParaRPr lang="en-US"/>
        </a:p>
      </dgm:t>
    </dgm:pt>
    <dgm:pt modelId="{A896C4E9-E82D-3544-98B5-DE2EE20C01BE}" type="pres">
      <dgm:prSet presAssocID="{DEB5F095-F52E-464C-A076-4961135357D5}" presName="hierChild4" presStyleCnt="0"/>
      <dgm:spPr/>
      <dgm:t>
        <a:bodyPr/>
        <a:lstStyle/>
        <a:p>
          <a:endParaRPr lang="en-US"/>
        </a:p>
      </dgm:t>
    </dgm:pt>
    <dgm:pt modelId="{C5DF65E7-5011-924A-8004-62EA5640074D}" type="pres">
      <dgm:prSet presAssocID="{DEB5F095-F52E-464C-A076-4961135357D5}" presName="hierChild5" presStyleCnt="0"/>
      <dgm:spPr/>
      <dgm:t>
        <a:bodyPr/>
        <a:lstStyle/>
        <a:p>
          <a:endParaRPr lang="en-US"/>
        </a:p>
      </dgm:t>
    </dgm:pt>
    <dgm:pt modelId="{EE732A09-D9E2-C44E-980E-C885FB431EC1}" type="pres">
      <dgm:prSet presAssocID="{9A0B78EE-D486-9F43-95C2-BB6E98A79585}" presName="Name37" presStyleLbl="parChTrans1D2" presStyleIdx="2" presStyleCnt="4"/>
      <dgm:spPr/>
      <dgm:t>
        <a:bodyPr/>
        <a:lstStyle/>
        <a:p>
          <a:endParaRPr lang="en-US"/>
        </a:p>
      </dgm:t>
    </dgm:pt>
    <dgm:pt modelId="{3A5CB0D2-4220-2E49-84C4-880C557B15C2}" type="pres">
      <dgm:prSet presAssocID="{5499BE03-C062-2B4A-AF77-8239E7F1F70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B3AF34C2-1FAE-D041-95BE-3AFD458BBB6A}" type="pres">
      <dgm:prSet presAssocID="{5499BE03-C062-2B4A-AF77-8239E7F1F70D}" presName="rootComposite" presStyleCnt="0"/>
      <dgm:spPr/>
      <dgm:t>
        <a:bodyPr/>
        <a:lstStyle/>
        <a:p>
          <a:endParaRPr lang="en-US"/>
        </a:p>
      </dgm:t>
    </dgm:pt>
    <dgm:pt modelId="{B24644D4-FF2F-BB4E-A092-2259220BAC6F}" type="pres">
      <dgm:prSet presAssocID="{5499BE03-C062-2B4A-AF77-8239E7F1F70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0E14AA-2671-5549-8E83-CBD3369CBAC4}" type="pres">
      <dgm:prSet presAssocID="{5499BE03-C062-2B4A-AF77-8239E7F1F70D}" presName="rootConnector" presStyleLbl="node2" presStyleIdx="2" presStyleCnt="4"/>
      <dgm:spPr/>
      <dgm:t>
        <a:bodyPr/>
        <a:lstStyle/>
        <a:p>
          <a:endParaRPr lang="en-US"/>
        </a:p>
      </dgm:t>
    </dgm:pt>
    <dgm:pt modelId="{6887C9FC-0AB1-6947-A8E1-8F47854C0E86}" type="pres">
      <dgm:prSet presAssocID="{5499BE03-C062-2B4A-AF77-8239E7F1F70D}" presName="hierChild4" presStyleCnt="0"/>
      <dgm:spPr/>
      <dgm:t>
        <a:bodyPr/>
        <a:lstStyle/>
        <a:p>
          <a:endParaRPr lang="en-US"/>
        </a:p>
      </dgm:t>
    </dgm:pt>
    <dgm:pt modelId="{5E5F8218-C3EF-3A4C-A7B5-0AE104D35338}" type="pres">
      <dgm:prSet presAssocID="{5499BE03-C062-2B4A-AF77-8239E7F1F70D}" presName="hierChild5" presStyleCnt="0"/>
      <dgm:spPr/>
      <dgm:t>
        <a:bodyPr/>
        <a:lstStyle/>
        <a:p>
          <a:endParaRPr lang="en-US"/>
        </a:p>
      </dgm:t>
    </dgm:pt>
    <dgm:pt modelId="{21F61B60-39D0-2546-BE8B-03DD2E9C336E}" type="pres">
      <dgm:prSet presAssocID="{B948CE98-DAB0-FA40-8F95-1E59E6288FE8}" presName="Name37" presStyleLbl="parChTrans1D2" presStyleIdx="3" presStyleCnt="4"/>
      <dgm:spPr/>
      <dgm:t>
        <a:bodyPr/>
        <a:lstStyle/>
        <a:p>
          <a:endParaRPr lang="en-US"/>
        </a:p>
      </dgm:t>
    </dgm:pt>
    <dgm:pt modelId="{B74977A6-6394-7449-BB16-03327CA3034A}" type="pres">
      <dgm:prSet presAssocID="{E19105AA-A7CE-7345-AE96-266848A0CE86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FFB36C2E-5723-1A4A-8C11-565E665E5A6D}" type="pres">
      <dgm:prSet presAssocID="{E19105AA-A7CE-7345-AE96-266848A0CE86}" presName="rootComposite" presStyleCnt="0"/>
      <dgm:spPr/>
      <dgm:t>
        <a:bodyPr/>
        <a:lstStyle/>
        <a:p>
          <a:endParaRPr lang="en-US"/>
        </a:p>
      </dgm:t>
    </dgm:pt>
    <dgm:pt modelId="{C4139A3C-9E16-714B-9DE9-C93FBD750644}" type="pres">
      <dgm:prSet presAssocID="{E19105AA-A7CE-7345-AE96-266848A0CE86}" presName="rootText" presStyleLbl="node2" presStyleIdx="3" presStyleCnt="4" custLinFactNeighborX="-1347" custLinFactNeighborY="134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47F7F5D-6153-A346-9CA7-08DCB1162E21}" type="pres">
      <dgm:prSet presAssocID="{E19105AA-A7CE-7345-AE96-266848A0CE86}" presName="rootConnector" presStyleLbl="node2" presStyleIdx="3" presStyleCnt="4"/>
      <dgm:spPr/>
      <dgm:t>
        <a:bodyPr/>
        <a:lstStyle/>
        <a:p>
          <a:endParaRPr lang="en-US"/>
        </a:p>
      </dgm:t>
    </dgm:pt>
    <dgm:pt modelId="{9436622E-835B-144A-830E-4CAE385E6026}" type="pres">
      <dgm:prSet presAssocID="{E19105AA-A7CE-7345-AE96-266848A0CE86}" presName="hierChild4" presStyleCnt="0"/>
      <dgm:spPr/>
      <dgm:t>
        <a:bodyPr/>
        <a:lstStyle/>
        <a:p>
          <a:endParaRPr lang="en-US"/>
        </a:p>
      </dgm:t>
    </dgm:pt>
    <dgm:pt modelId="{277D4340-21B3-8649-B238-C8AF60663BCA}" type="pres">
      <dgm:prSet presAssocID="{E19105AA-A7CE-7345-AE96-266848A0CE86}" presName="hierChild5" presStyleCnt="0"/>
      <dgm:spPr/>
      <dgm:t>
        <a:bodyPr/>
        <a:lstStyle/>
        <a:p>
          <a:endParaRPr lang="en-US"/>
        </a:p>
      </dgm:t>
    </dgm:pt>
    <dgm:pt modelId="{3515BFA0-8885-F246-91A1-F9ADC5A4897B}" type="pres">
      <dgm:prSet presAssocID="{716D5A1C-7C3F-E446-BA1E-7F82F6F50DF9}" presName="hierChild3" presStyleCnt="0"/>
      <dgm:spPr/>
      <dgm:t>
        <a:bodyPr/>
        <a:lstStyle/>
        <a:p>
          <a:endParaRPr lang="en-US"/>
        </a:p>
      </dgm:t>
    </dgm:pt>
  </dgm:ptLst>
  <dgm:cxnLst>
    <dgm:cxn modelId="{10EF19C0-14DE-4C88-AD8B-F364B8A66BFB}" type="presOf" srcId="{5499BE03-C062-2B4A-AF77-8239E7F1F70D}" destId="{B24644D4-FF2F-BB4E-A092-2259220BAC6F}" srcOrd="0" destOrd="0" presId="urn:microsoft.com/office/officeart/2005/8/layout/orgChart1"/>
    <dgm:cxn modelId="{27CAE65F-BE46-4183-8CE9-D968938573F3}" type="presOf" srcId="{E19105AA-A7CE-7345-AE96-266848A0CE86}" destId="{C4139A3C-9E16-714B-9DE9-C93FBD750644}" srcOrd="0" destOrd="0" presId="urn:microsoft.com/office/officeart/2005/8/layout/orgChart1"/>
    <dgm:cxn modelId="{296EA0D7-A351-4172-B39A-C5B79BB2E269}" type="presOf" srcId="{4CB02B9F-8911-C245-AAFF-B8F7E050F4A7}" destId="{527FE7B9-8847-5645-8200-AB77C3DF800D}" srcOrd="0" destOrd="0" presId="urn:microsoft.com/office/officeart/2005/8/layout/orgChart1"/>
    <dgm:cxn modelId="{26D25DCA-AD4C-DE45-A2A0-E2D7FBB6F615}" srcId="{716D5A1C-7C3F-E446-BA1E-7F82F6F50DF9}" destId="{B2568E77-6B47-1E4B-BD81-69707C008F13}" srcOrd="0" destOrd="0" parTransId="{4CB02B9F-8911-C245-AAFF-B8F7E050F4A7}" sibTransId="{03F7613F-9A75-584E-B5EA-8F2544E38666}"/>
    <dgm:cxn modelId="{16B0E167-8772-4829-90F6-728CEECE4019}" type="presOf" srcId="{9A0B78EE-D486-9F43-95C2-BB6E98A79585}" destId="{EE732A09-D9E2-C44E-980E-C885FB431EC1}" srcOrd="0" destOrd="0" presId="urn:microsoft.com/office/officeart/2005/8/layout/orgChart1"/>
    <dgm:cxn modelId="{D1D129C3-05C8-4455-B9BD-AB6BC04CD5F7}" type="presOf" srcId="{DEB5F095-F52E-464C-A076-4961135357D5}" destId="{6C4FDFCA-BBEC-AF42-BF50-824DD64D0982}" srcOrd="0" destOrd="0" presId="urn:microsoft.com/office/officeart/2005/8/layout/orgChart1"/>
    <dgm:cxn modelId="{D6BC0C09-689B-4332-9F34-8F70F778A02C}" type="presOf" srcId="{B2568E77-6B47-1E4B-BD81-69707C008F13}" destId="{BABD8B30-652C-4B43-BD2F-6DB37ABAC7A1}" srcOrd="1" destOrd="0" presId="urn:microsoft.com/office/officeart/2005/8/layout/orgChart1"/>
    <dgm:cxn modelId="{9AD9ADAB-5922-441A-B3E8-7EB6360F2771}" type="presOf" srcId="{716D5A1C-7C3F-E446-BA1E-7F82F6F50DF9}" destId="{C78E8359-F1FD-504E-8B3B-9866FB413D7D}" srcOrd="1" destOrd="0" presId="urn:microsoft.com/office/officeart/2005/8/layout/orgChart1"/>
    <dgm:cxn modelId="{D714BC8D-ADEE-4ACF-9BA5-2C54DC5C187D}" type="presOf" srcId="{97E219DF-E4AA-9448-B381-61F994339FBA}" destId="{2D2C6BC5-0AA9-E649-B249-52E19BCB7D33}" srcOrd="0" destOrd="0" presId="urn:microsoft.com/office/officeart/2005/8/layout/orgChart1"/>
    <dgm:cxn modelId="{07515036-A1F5-42DB-8680-6A23AC42E1E7}" type="presOf" srcId="{B948CE98-DAB0-FA40-8F95-1E59E6288FE8}" destId="{21F61B60-39D0-2546-BE8B-03DD2E9C336E}" srcOrd="0" destOrd="0" presId="urn:microsoft.com/office/officeart/2005/8/layout/orgChart1"/>
    <dgm:cxn modelId="{75563858-6C93-43AF-B200-67C8CF6A32F3}" type="presOf" srcId="{E19105AA-A7CE-7345-AE96-266848A0CE86}" destId="{547F7F5D-6153-A346-9CA7-08DCB1162E21}" srcOrd="1" destOrd="0" presId="urn:microsoft.com/office/officeart/2005/8/layout/orgChart1"/>
    <dgm:cxn modelId="{97633BA8-2617-4877-B625-557D9DC0E5A9}" type="presOf" srcId="{716D5A1C-7C3F-E446-BA1E-7F82F6F50DF9}" destId="{D3858CCB-B2A2-454E-AAEC-44CEA8E729A3}" srcOrd="0" destOrd="0" presId="urn:microsoft.com/office/officeart/2005/8/layout/orgChart1"/>
    <dgm:cxn modelId="{85A16F45-040E-40D7-B4E5-B41AF4E2E051}" type="presOf" srcId="{9C352F04-29E1-EC4F-A7D1-C92F220A0A3C}" destId="{CB3A68C7-CBED-8F44-88FA-4CB5F7B69918}" srcOrd="0" destOrd="0" presId="urn:microsoft.com/office/officeart/2005/8/layout/orgChart1"/>
    <dgm:cxn modelId="{90AC975C-3147-4D6B-BE3C-E7FE4A8853E2}" type="presOf" srcId="{5499BE03-C062-2B4A-AF77-8239E7F1F70D}" destId="{550E14AA-2671-5549-8E83-CBD3369CBAC4}" srcOrd="1" destOrd="0" presId="urn:microsoft.com/office/officeart/2005/8/layout/orgChart1"/>
    <dgm:cxn modelId="{DDA64F15-B812-B243-AA70-8A8A8BFC6DC0}" srcId="{97E219DF-E4AA-9448-B381-61F994339FBA}" destId="{716D5A1C-7C3F-E446-BA1E-7F82F6F50DF9}" srcOrd="0" destOrd="0" parTransId="{01EF2259-2DA1-B045-A21A-60F45CC591BB}" sibTransId="{90167C47-8435-3A41-8035-F1971B4744CB}"/>
    <dgm:cxn modelId="{AB4ED2B8-3B78-6E45-A156-D95E7A810FDB}" srcId="{716D5A1C-7C3F-E446-BA1E-7F82F6F50DF9}" destId="{E19105AA-A7CE-7345-AE96-266848A0CE86}" srcOrd="3" destOrd="0" parTransId="{B948CE98-DAB0-FA40-8F95-1E59E6288FE8}" sibTransId="{2DF4DBE1-B592-DA4A-BF34-D7B790F9BE29}"/>
    <dgm:cxn modelId="{8C7AA061-A6A8-8342-8017-7979A2028BB7}" srcId="{716D5A1C-7C3F-E446-BA1E-7F82F6F50DF9}" destId="{DEB5F095-F52E-464C-A076-4961135357D5}" srcOrd="1" destOrd="0" parTransId="{9C352F04-29E1-EC4F-A7D1-C92F220A0A3C}" sibTransId="{0D2CFED8-4798-7944-905C-F4890DE19FE4}"/>
    <dgm:cxn modelId="{794AED5E-99CF-40B5-B151-0B546004F1E5}" type="presOf" srcId="{B2568E77-6B47-1E4B-BD81-69707C008F13}" destId="{5AB59B8D-4E7C-D74B-A6BE-7B9ABA86F272}" srcOrd="0" destOrd="0" presId="urn:microsoft.com/office/officeart/2005/8/layout/orgChart1"/>
    <dgm:cxn modelId="{1129074A-3416-5841-9F6A-EFF4F19285C1}" srcId="{716D5A1C-7C3F-E446-BA1E-7F82F6F50DF9}" destId="{5499BE03-C062-2B4A-AF77-8239E7F1F70D}" srcOrd="2" destOrd="0" parTransId="{9A0B78EE-D486-9F43-95C2-BB6E98A79585}" sibTransId="{D212D261-5201-4D4A-B113-462217CC0340}"/>
    <dgm:cxn modelId="{BD3DCF71-D60B-4EFE-BBB8-B8304CAC2DE8}" type="presOf" srcId="{DEB5F095-F52E-464C-A076-4961135357D5}" destId="{6807B0E1-2A99-F546-894C-19E9D3D6E723}" srcOrd="1" destOrd="0" presId="urn:microsoft.com/office/officeart/2005/8/layout/orgChart1"/>
    <dgm:cxn modelId="{C670D34F-9B80-4036-B2BC-4DC788602882}" type="presParOf" srcId="{2D2C6BC5-0AA9-E649-B249-52E19BCB7D33}" destId="{38326472-D03C-4346-9898-C30004AA303C}" srcOrd="0" destOrd="0" presId="urn:microsoft.com/office/officeart/2005/8/layout/orgChart1"/>
    <dgm:cxn modelId="{23B99237-AD4B-4E35-9833-5E4971E03DB2}" type="presParOf" srcId="{38326472-D03C-4346-9898-C30004AA303C}" destId="{867A44F6-B905-074F-8CE7-975A1112E847}" srcOrd="0" destOrd="0" presId="urn:microsoft.com/office/officeart/2005/8/layout/orgChart1"/>
    <dgm:cxn modelId="{7E1E504E-6F91-4DA7-A415-F1D23589A029}" type="presParOf" srcId="{867A44F6-B905-074F-8CE7-975A1112E847}" destId="{D3858CCB-B2A2-454E-AAEC-44CEA8E729A3}" srcOrd="0" destOrd="0" presId="urn:microsoft.com/office/officeart/2005/8/layout/orgChart1"/>
    <dgm:cxn modelId="{30538E9B-4761-4A4C-B88D-57F6AA025EFF}" type="presParOf" srcId="{867A44F6-B905-074F-8CE7-975A1112E847}" destId="{C78E8359-F1FD-504E-8B3B-9866FB413D7D}" srcOrd="1" destOrd="0" presId="urn:microsoft.com/office/officeart/2005/8/layout/orgChart1"/>
    <dgm:cxn modelId="{FFDE6119-02B2-4752-B612-A7BAD1863890}" type="presParOf" srcId="{38326472-D03C-4346-9898-C30004AA303C}" destId="{BDC2539B-703D-0E45-91A9-6ECF1D015DF0}" srcOrd="1" destOrd="0" presId="urn:microsoft.com/office/officeart/2005/8/layout/orgChart1"/>
    <dgm:cxn modelId="{FF217EBB-3D59-4F92-917B-471DEDC36D62}" type="presParOf" srcId="{BDC2539B-703D-0E45-91A9-6ECF1D015DF0}" destId="{527FE7B9-8847-5645-8200-AB77C3DF800D}" srcOrd="0" destOrd="0" presId="urn:microsoft.com/office/officeart/2005/8/layout/orgChart1"/>
    <dgm:cxn modelId="{81DA99F2-54CA-4FE1-A3D8-0F3B301D6EEC}" type="presParOf" srcId="{BDC2539B-703D-0E45-91A9-6ECF1D015DF0}" destId="{E9C35788-81B6-CE46-B4A4-7606AC44E04B}" srcOrd="1" destOrd="0" presId="urn:microsoft.com/office/officeart/2005/8/layout/orgChart1"/>
    <dgm:cxn modelId="{B9E7B6B7-B02C-4F04-BC5A-484C7D840B1E}" type="presParOf" srcId="{E9C35788-81B6-CE46-B4A4-7606AC44E04B}" destId="{4A7FB83C-5243-4046-8AE6-C95917D9DD53}" srcOrd="0" destOrd="0" presId="urn:microsoft.com/office/officeart/2005/8/layout/orgChart1"/>
    <dgm:cxn modelId="{67837335-C1DA-4EF4-B82A-5857F5E442CF}" type="presParOf" srcId="{4A7FB83C-5243-4046-8AE6-C95917D9DD53}" destId="{5AB59B8D-4E7C-D74B-A6BE-7B9ABA86F272}" srcOrd="0" destOrd="0" presId="urn:microsoft.com/office/officeart/2005/8/layout/orgChart1"/>
    <dgm:cxn modelId="{67D151ED-EF13-4C3E-A7FD-27480FDB4239}" type="presParOf" srcId="{4A7FB83C-5243-4046-8AE6-C95917D9DD53}" destId="{BABD8B30-652C-4B43-BD2F-6DB37ABAC7A1}" srcOrd="1" destOrd="0" presId="urn:microsoft.com/office/officeart/2005/8/layout/orgChart1"/>
    <dgm:cxn modelId="{BED98A74-C15D-4C77-8F0E-499CB5A8AF16}" type="presParOf" srcId="{E9C35788-81B6-CE46-B4A4-7606AC44E04B}" destId="{EAF2095C-9FA9-4E49-A125-CB1C245259B8}" srcOrd="1" destOrd="0" presId="urn:microsoft.com/office/officeart/2005/8/layout/orgChart1"/>
    <dgm:cxn modelId="{11A1967A-6994-4DE5-850C-CBEAE5FCB0CE}" type="presParOf" srcId="{E9C35788-81B6-CE46-B4A4-7606AC44E04B}" destId="{C35EBB06-61A6-2E42-9CF0-DB6C0EADADFD}" srcOrd="2" destOrd="0" presId="urn:microsoft.com/office/officeart/2005/8/layout/orgChart1"/>
    <dgm:cxn modelId="{8850413B-19F2-42BB-94D4-79DBD2C820A4}" type="presParOf" srcId="{BDC2539B-703D-0E45-91A9-6ECF1D015DF0}" destId="{CB3A68C7-CBED-8F44-88FA-4CB5F7B69918}" srcOrd="2" destOrd="0" presId="urn:microsoft.com/office/officeart/2005/8/layout/orgChart1"/>
    <dgm:cxn modelId="{88278462-637D-4F94-8BDC-131B8F7ECC27}" type="presParOf" srcId="{BDC2539B-703D-0E45-91A9-6ECF1D015DF0}" destId="{2500A35D-EEC0-F540-8991-E9662BC68CBD}" srcOrd="3" destOrd="0" presId="urn:microsoft.com/office/officeart/2005/8/layout/orgChart1"/>
    <dgm:cxn modelId="{1ED71359-F802-495D-A173-57A73B2C8BBE}" type="presParOf" srcId="{2500A35D-EEC0-F540-8991-E9662BC68CBD}" destId="{67F5C3FF-31E2-E245-A6B9-C4F17E27B49C}" srcOrd="0" destOrd="0" presId="urn:microsoft.com/office/officeart/2005/8/layout/orgChart1"/>
    <dgm:cxn modelId="{D37AD38B-025B-40A8-860F-383E592DFE2E}" type="presParOf" srcId="{67F5C3FF-31E2-E245-A6B9-C4F17E27B49C}" destId="{6C4FDFCA-BBEC-AF42-BF50-824DD64D0982}" srcOrd="0" destOrd="0" presId="urn:microsoft.com/office/officeart/2005/8/layout/orgChart1"/>
    <dgm:cxn modelId="{021E5DB9-83E6-43CB-8112-56BB0745A834}" type="presParOf" srcId="{67F5C3FF-31E2-E245-A6B9-C4F17E27B49C}" destId="{6807B0E1-2A99-F546-894C-19E9D3D6E723}" srcOrd="1" destOrd="0" presId="urn:microsoft.com/office/officeart/2005/8/layout/orgChart1"/>
    <dgm:cxn modelId="{FDF1692D-0F53-41FB-8083-F6B3D7FC25BC}" type="presParOf" srcId="{2500A35D-EEC0-F540-8991-E9662BC68CBD}" destId="{A896C4E9-E82D-3544-98B5-DE2EE20C01BE}" srcOrd="1" destOrd="0" presId="urn:microsoft.com/office/officeart/2005/8/layout/orgChart1"/>
    <dgm:cxn modelId="{7CA8B739-07F4-4681-884E-8313F34DEE49}" type="presParOf" srcId="{2500A35D-EEC0-F540-8991-E9662BC68CBD}" destId="{C5DF65E7-5011-924A-8004-62EA5640074D}" srcOrd="2" destOrd="0" presId="urn:microsoft.com/office/officeart/2005/8/layout/orgChart1"/>
    <dgm:cxn modelId="{1067F5D6-9060-4981-92EE-756BC213E013}" type="presParOf" srcId="{BDC2539B-703D-0E45-91A9-6ECF1D015DF0}" destId="{EE732A09-D9E2-C44E-980E-C885FB431EC1}" srcOrd="4" destOrd="0" presId="urn:microsoft.com/office/officeart/2005/8/layout/orgChart1"/>
    <dgm:cxn modelId="{8E109A7F-322E-40AA-9C96-261D31AD9B2C}" type="presParOf" srcId="{BDC2539B-703D-0E45-91A9-6ECF1D015DF0}" destId="{3A5CB0D2-4220-2E49-84C4-880C557B15C2}" srcOrd="5" destOrd="0" presId="urn:microsoft.com/office/officeart/2005/8/layout/orgChart1"/>
    <dgm:cxn modelId="{335551E3-56EF-4982-BC58-9FB13DCC2337}" type="presParOf" srcId="{3A5CB0D2-4220-2E49-84C4-880C557B15C2}" destId="{B3AF34C2-1FAE-D041-95BE-3AFD458BBB6A}" srcOrd="0" destOrd="0" presId="urn:microsoft.com/office/officeart/2005/8/layout/orgChart1"/>
    <dgm:cxn modelId="{C4BB1F34-5DAC-4E1E-AF99-A0B79F332E45}" type="presParOf" srcId="{B3AF34C2-1FAE-D041-95BE-3AFD458BBB6A}" destId="{B24644D4-FF2F-BB4E-A092-2259220BAC6F}" srcOrd="0" destOrd="0" presId="urn:microsoft.com/office/officeart/2005/8/layout/orgChart1"/>
    <dgm:cxn modelId="{077F3871-CDBB-4680-921E-828674CC87F5}" type="presParOf" srcId="{B3AF34C2-1FAE-D041-95BE-3AFD458BBB6A}" destId="{550E14AA-2671-5549-8E83-CBD3369CBAC4}" srcOrd="1" destOrd="0" presId="urn:microsoft.com/office/officeart/2005/8/layout/orgChart1"/>
    <dgm:cxn modelId="{39ADE4C4-CADD-45F6-9D62-47182E901813}" type="presParOf" srcId="{3A5CB0D2-4220-2E49-84C4-880C557B15C2}" destId="{6887C9FC-0AB1-6947-A8E1-8F47854C0E86}" srcOrd="1" destOrd="0" presId="urn:microsoft.com/office/officeart/2005/8/layout/orgChart1"/>
    <dgm:cxn modelId="{2BBDE352-3C40-4A03-9AC9-A1157563B255}" type="presParOf" srcId="{3A5CB0D2-4220-2E49-84C4-880C557B15C2}" destId="{5E5F8218-C3EF-3A4C-A7B5-0AE104D35338}" srcOrd="2" destOrd="0" presId="urn:microsoft.com/office/officeart/2005/8/layout/orgChart1"/>
    <dgm:cxn modelId="{812D6228-037A-43B9-AA6A-CDCBF18DB203}" type="presParOf" srcId="{BDC2539B-703D-0E45-91A9-6ECF1D015DF0}" destId="{21F61B60-39D0-2546-BE8B-03DD2E9C336E}" srcOrd="6" destOrd="0" presId="urn:microsoft.com/office/officeart/2005/8/layout/orgChart1"/>
    <dgm:cxn modelId="{BA221CB0-EA3C-40CA-8C68-CF3E0052F84D}" type="presParOf" srcId="{BDC2539B-703D-0E45-91A9-6ECF1D015DF0}" destId="{B74977A6-6394-7449-BB16-03327CA3034A}" srcOrd="7" destOrd="0" presId="urn:microsoft.com/office/officeart/2005/8/layout/orgChart1"/>
    <dgm:cxn modelId="{17FED994-DEE9-45E6-B736-6F98037F5363}" type="presParOf" srcId="{B74977A6-6394-7449-BB16-03327CA3034A}" destId="{FFB36C2E-5723-1A4A-8C11-565E665E5A6D}" srcOrd="0" destOrd="0" presId="urn:microsoft.com/office/officeart/2005/8/layout/orgChart1"/>
    <dgm:cxn modelId="{D2460E93-01AB-478A-9B60-E2723AC1E19C}" type="presParOf" srcId="{FFB36C2E-5723-1A4A-8C11-565E665E5A6D}" destId="{C4139A3C-9E16-714B-9DE9-C93FBD750644}" srcOrd="0" destOrd="0" presId="urn:microsoft.com/office/officeart/2005/8/layout/orgChart1"/>
    <dgm:cxn modelId="{41FC6D80-372D-4F7D-AE75-A191B972F3C2}" type="presParOf" srcId="{FFB36C2E-5723-1A4A-8C11-565E665E5A6D}" destId="{547F7F5D-6153-A346-9CA7-08DCB1162E21}" srcOrd="1" destOrd="0" presId="urn:microsoft.com/office/officeart/2005/8/layout/orgChart1"/>
    <dgm:cxn modelId="{1D1E7D9A-E5BD-4989-8533-C476D24539F2}" type="presParOf" srcId="{B74977A6-6394-7449-BB16-03327CA3034A}" destId="{9436622E-835B-144A-830E-4CAE385E6026}" srcOrd="1" destOrd="0" presId="urn:microsoft.com/office/officeart/2005/8/layout/orgChart1"/>
    <dgm:cxn modelId="{FD57914D-56A8-4720-A239-55DF21EC8192}" type="presParOf" srcId="{B74977A6-6394-7449-BB16-03327CA3034A}" destId="{277D4340-21B3-8649-B238-C8AF60663BCA}" srcOrd="2" destOrd="0" presId="urn:microsoft.com/office/officeart/2005/8/layout/orgChart1"/>
    <dgm:cxn modelId="{55897C66-A1B8-4705-9AB6-2B5BAB600E92}" type="presParOf" srcId="{38326472-D03C-4346-9898-C30004AA303C}" destId="{3515BFA0-8885-F246-91A1-F9ADC5A4897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F61B60-39D0-2546-BE8B-03DD2E9C336E}">
      <dsp:nvSpPr>
        <dsp:cNvPr id="0" name=""/>
        <dsp:cNvSpPr/>
      </dsp:nvSpPr>
      <dsp:spPr>
        <a:xfrm>
          <a:off x="2805112" y="863492"/>
          <a:ext cx="2180676" cy="2623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250"/>
              </a:lnTo>
              <a:lnTo>
                <a:pt x="2180676" y="135250"/>
              </a:lnTo>
              <a:lnTo>
                <a:pt x="2180676" y="26234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E732A09-D9E2-C44E-980E-C885FB431EC1}">
      <dsp:nvSpPr>
        <dsp:cNvPr id="0" name=""/>
        <dsp:cNvSpPr/>
      </dsp:nvSpPr>
      <dsp:spPr>
        <a:xfrm>
          <a:off x="2805112" y="863492"/>
          <a:ext cx="732327" cy="254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098"/>
              </a:lnTo>
              <a:lnTo>
                <a:pt x="732327" y="127098"/>
              </a:lnTo>
              <a:lnTo>
                <a:pt x="732327" y="25419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CB3A68C7-CBED-8F44-88FA-4CB5F7B69918}">
      <dsp:nvSpPr>
        <dsp:cNvPr id="0" name=""/>
        <dsp:cNvSpPr/>
      </dsp:nvSpPr>
      <dsp:spPr>
        <a:xfrm>
          <a:off x="2072785" y="863492"/>
          <a:ext cx="732327" cy="254196"/>
        </a:xfrm>
        <a:custGeom>
          <a:avLst/>
          <a:gdLst/>
          <a:ahLst/>
          <a:cxnLst/>
          <a:rect l="0" t="0" r="0" b="0"/>
          <a:pathLst>
            <a:path>
              <a:moveTo>
                <a:pt x="732327" y="0"/>
              </a:moveTo>
              <a:lnTo>
                <a:pt x="732327" y="127098"/>
              </a:lnTo>
              <a:lnTo>
                <a:pt x="0" y="127098"/>
              </a:lnTo>
              <a:lnTo>
                <a:pt x="0" y="254196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7FE7B9-8847-5645-8200-AB77C3DF800D}">
      <dsp:nvSpPr>
        <dsp:cNvPr id="0" name=""/>
        <dsp:cNvSpPr/>
      </dsp:nvSpPr>
      <dsp:spPr>
        <a:xfrm>
          <a:off x="608131" y="863492"/>
          <a:ext cx="2196981" cy="254196"/>
        </a:xfrm>
        <a:custGeom>
          <a:avLst/>
          <a:gdLst/>
          <a:ahLst/>
          <a:cxnLst/>
          <a:rect l="0" t="0" r="0" b="0"/>
          <a:pathLst>
            <a:path>
              <a:moveTo>
                <a:pt x="2196981" y="0"/>
              </a:moveTo>
              <a:lnTo>
                <a:pt x="2196981" y="127098"/>
              </a:lnTo>
              <a:lnTo>
                <a:pt x="0" y="127098"/>
              </a:lnTo>
              <a:lnTo>
                <a:pt x="0" y="254196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D3858CCB-B2A2-454E-AAEC-44CEA8E729A3}">
      <dsp:nvSpPr>
        <dsp:cNvPr id="0" name=""/>
        <dsp:cNvSpPr/>
      </dsp:nvSpPr>
      <dsp:spPr>
        <a:xfrm>
          <a:off x="2128054" y="220182"/>
          <a:ext cx="1354115" cy="64331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/>
              <a:cs typeface="Times New Roman"/>
            </a:rPr>
            <a:t>Цель технического анализа</a:t>
          </a:r>
          <a:endParaRPr lang="en-US" sz="1200" kern="1200">
            <a:latin typeface="Times New Roman"/>
            <a:cs typeface="Times New Roman"/>
          </a:endParaRPr>
        </a:p>
      </dsp:txBody>
      <dsp:txXfrm>
        <a:off x="2128054" y="220182"/>
        <a:ext cx="1354115" cy="643310"/>
      </dsp:txXfrm>
    </dsp:sp>
    <dsp:sp modelId="{5AB59B8D-4E7C-D74B-A6BE-7B9ABA86F272}">
      <dsp:nvSpPr>
        <dsp:cNvPr id="0" name=""/>
        <dsp:cNvSpPr/>
      </dsp:nvSpPr>
      <dsp:spPr>
        <a:xfrm>
          <a:off x="2902" y="1117688"/>
          <a:ext cx="1210458" cy="60522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Прогнозирование будущей динамики цен на основе прошлого движения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02" y="1117688"/>
        <a:ext cx="1210458" cy="605229"/>
      </dsp:txXfrm>
    </dsp:sp>
    <dsp:sp modelId="{6C4FDFCA-BBEC-AF42-BF50-824DD64D0982}">
      <dsp:nvSpPr>
        <dsp:cNvPr id="0" name=""/>
        <dsp:cNvSpPr/>
      </dsp:nvSpPr>
      <dsp:spPr>
        <a:xfrm>
          <a:off x="1467556" y="1117688"/>
          <a:ext cx="1210458" cy="60522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Изучение графиков движения цены на определнный актив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67556" y="1117688"/>
        <a:ext cx="1210458" cy="605229"/>
      </dsp:txXfrm>
    </dsp:sp>
    <dsp:sp modelId="{B24644D4-FF2F-BB4E-A092-2259220BAC6F}">
      <dsp:nvSpPr>
        <dsp:cNvPr id="0" name=""/>
        <dsp:cNvSpPr/>
      </dsp:nvSpPr>
      <dsp:spPr>
        <a:xfrm>
          <a:off x="2932210" y="1117688"/>
          <a:ext cx="1210458" cy="60522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Выявление закономерностей в графиках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32210" y="1117688"/>
        <a:ext cx="1210458" cy="605229"/>
      </dsp:txXfrm>
    </dsp:sp>
    <dsp:sp modelId="{C4139A3C-9E16-714B-9DE9-C93FBD750644}">
      <dsp:nvSpPr>
        <dsp:cNvPr id="0" name=""/>
        <dsp:cNvSpPr/>
      </dsp:nvSpPr>
      <dsp:spPr>
        <a:xfrm>
          <a:off x="4380560" y="1125841"/>
          <a:ext cx="1210458" cy="60522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Прогнозирование дальнейшего изменения котировок</a:t>
          </a:r>
          <a:endParaRPr lang="en-US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380560" y="1125841"/>
        <a:ext cx="1210458" cy="6052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Dinara Kalmakova</cp:lastModifiedBy>
  <cp:revision>12</cp:revision>
  <dcterms:created xsi:type="dcterms:W3CDTF">2017-06-19T15:33:00Z</dcterms:created>
  <dcterms:modified xsi:type="dcterms:W3CDTF">2017-06-19T17:30:00Z</dcterms:modified>
</cp:coreProperties>
</file>